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BE51" w14:textId="77777777" w:rsidR="006F2AA0" w:rsidRPr="006F2AA0" w:rsidRDefault="006F2AA0" w:rsidP="006F2AA0">
      <w:pPr>
        <w:spacing w:after="0" w:line="240" w:lineRule="auto"/>
        <w:rPr>
          <w:rFonts w:asciiTheme="majorHAnsi" w:eastAsia="Times New Roman" w:hAnsiTheme="majorHAnsi" w:cstheme="majorHAnsi"/>
          <w:b/>
          <w:bCs/>
          <w:sz w:val="24"/>
          <w:szCs w:val="24"/>
          <w:u w:val="single"/>
        </w:rPr>
      </w:pPr>
      <w:r w:rsidRPr="006F2AA0">
        <w:rPr>
          <w:rFonts w:asciiTheme="majorHAnsi" w:eastAsia="Times New Roman" w:hAnsiTheme="majorHAnsi" w:cstheme="majorHAnsi"/>
          <w:b/>
          <w:bCs/>
          <w:sz w:val="24"/>
          <w:szCs w:val="24"/>
          <w:u w:val="single"/>
        </w:rPr>
        <w:t>For Immediate Release</w:t>
      </w:r>
    </w:p>
    <w:p w14:paraId="63F2FD1E" w14:textId="2C73546D" w:rsidR="006F2AA0" w:rsidRPr="006F2AA0" w:rsidRDefault="006F2AA0" w:rsidP="006F2AA0">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July </w:t>
      </w:r>
      <w:r w:rsidR="00093C1B">
        <w:rPr>
          <w:rFonts w:asciiTheme="majorHAnsi" w:eastAsia="Times New Roman" w:hAnsiTheme="majorHAnsi" w:cstheme="majorHAnsi"/>
          <w:sz w:val="24"/>
          <w:szCs w:val="24"/>
        </w:rPr>
        <w:t>9</w:t>
      </w:r>
      <w:r w:rsidRPr="006F2AA0">
        <w:rPr>
          <w:rFonts w:asciiTheme="majorHAnsi" w:eastAsia="Times New Roman" w:hAnsiTheme="majorHAnsi" w:cstheme="majorHAnsi"/>
          <w:sz w:val="24"/>
          <w:szCs w:val="24"/>
        </w:rPr>
        <w:t>, 2021</w:t>
      </w:r>
    </w:p>
    <w:p w14:paraId="7BE563FA" w14:textId="67CBC45B" w:rsidR="006F2AA0" w:rsidRPr="006F2AA0" w:rsidRDefault="00495446" w:rsidP="006F2AA0">
      <w:pPr>
        <w:spacing w:after="0" w:line="240" w:lineRule="auto"/>
        <w:rPr>
          <w:rFonts w:asciiTheme="majorHAnsi" w:eastAsia="Times New Roman" w:hAnsiTheme="majorHAnsi" w:cstheme="majorHAnsi"/>
          <w:sz w:val="24"/>
          <w:szCs w:val="24"/>
        </w:rPr>
      </w:pPr>
      <w:r>
        <w:rPr>
          <w:noProof/>
        </w:rPr>
        <w:drawing>
          <wp:anchor distT="0" distB="0" distL="114300" distR="114300" simplePos="0" relativeHeight="251658240" behindDoc="1" locked="0" layoutInCell="1" allowOverlap="1" wp14:anchorId="16410001" wp14:editId="28818DB5">
            <wp:simplePos x="0" y="0"/>
            <wp:positionH relativeFrom="column">
              <wp:posOffset>4432935</wp:posOffset>
            </wp:positionH>
            <wp:positionV relativeFrom="paragraph">
              <wp:posOffset>116840</wp:posOffset>
            </wp:positionV>
            <wp:extent cx="1747520" cy="1657350"/>
            <wp:effectExtent l="0" t="0" r="5080" b="0"/>
            <wp:wrapTight wrapText="bothSides">
              <wp:wrapPolygon edited="0">
                <wp:start x="0" y="0"/>
                <wp:lineTo x="0" y="21352"/>
                <wp:lineTo x="21427" y="21352"/>
                <wp:lineTo x="21427" y="0"/>
                <wp:lineTo x="0" y="0"/>
              </wp:wrapPolygon>
            </wp:wrapTight>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752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9663B" w14:textId="0DFE172D" w:rsidR="006F2AA0" w:rsidRPr="006F2AA0" w:rsidRDefault="006F2AA0" w:rsidP="006F2AA0">
      <w:pPr>
        <w:spacing w:after="0" w:line="240" w:lineRule="auto"/>
        <w:rPr>
          <w:rFonts w:asciiTheme="majorHAnsi" w:eastAsia="Times New Roman" w:hAnsiTheme="majorHAnsi" w:cstheme="majorHAnsi"/>
          <w:b/>
          <w:bCs/>
          <w:sz w:val="24"/>
          <w:szCs w:val="24"/>
        </w:rPr>
      </w:pPr>
      <w:r w:rsidRPr="006F2AA0">
        <w:rPr>
          <w:rFonts w:asciiTheme="majorHAnsi" w:eastAsia="Times New Roman" w:hAnsiTheme="majorHAnsi" w:cstheme="majorHAnsi"/>
          <w:b/>
          <w:bCs/>
          <w:sz w:val="24"/>
          <w:szCs w:val="24"/>
        </w:rPr>
        <w:t>For Additional Information Contact:</w:t>
      </w:r>
    </w:p>
    <w:p w14:paraId="7713BB60" w14:textId="77777777" w:rsidR="006F2AA0" w:rsidRPr="006F2AA0" w:rsidRDefault="006F2AA0" w:rsidP="006F2AA0">
      <w:pPr>
        <w:spacing w:after="0" w:line="240" w:lineRule="auto"/>
        <w:rPr>
          <w:rFonts w:asciiTheme="majorHAnsi" w:eastAsia="Times New Roman" w:hAnsiTheme="majorHAnsi" w:cstheme="majorHAnsi"/>
          <w:sz w:val="24"/>
          <w:szCs w:val="24"/>
        </w:rPr>
      </w:pPr>
      <w:r w:rsidRPr="006F2AA0">
        <w:rPr>
          <w:rFonts w:asciiTheme="majorHAnsi" w:eastAsia="Times New Roman" w:hAnsiTheme="majorHAnsi" w:cstheme="majorHAnsi"/>
          <w:sz w:val="24"/>
          <w:szCs w:val="24"/>
        </w:rPr>
        <w:t>Brittany Payne</w:t>
      </w:r>
      <w:r w:rsidRPr="006F2AA0">
        <w:rPr>
          <w:rFonts w:asciiTheme="majorHAnsi" w:eastAsia="Times New Roman" w:hAnsiTheme="majorHAnsi" w:cstheme="majorHAnsi"/>
          <w:sz w:val="24"/>
          <w:szCs w:val="24"/>
        </w:rPr>
        <w:tab/>
      </w:r>
    </w:p>
    <w:p w14:paraId="4B0838D3" w14:textId="46A1047E" w:rsidR="006F2AA0" w:rsidRPr="006F2AA0" w:rsidRDefault="006F2AA0" w:rsidP="006F2AA0">
      <w:pPr>
        <w:spacing w:after="0" w:line="240" w:lineRule="auto"/>
        <w:rPr>
          <w:rFonts w:asciiTheme="majorHAnsi" w:eastAsia="Times New Roman" w:hAnsiTheme="majorHAnsi" w:cstheme="majorHAnsi"/>
          <w:sz w:val="24"/>
          <w:szCs w:val="24"/>
        </w:rPr>
      </w:pPr>
      <w:r w:rsidRPr="006F2AA0">
        <w:rPr>
          <w:rFonts w:asciiTheme="majorHAnsi" w:eastAsia="Times New Roman" w:hAnsiTheme="majorHAnsi" w:cstheme="majorHAnsi"/>
          <w:sz w:val="24"/>
          <w:szCs w:val="24"/>
        </w:rPr>
        <w:t xml:space="preserve">Director of Administration           </w:t>
      </w:r>
    </w:p>
    <w:p w14:paraId="1578E6AC" w14:textId="77777777" w:rsidR="006F2AA0" w:rsidRPr="006F2AA0" w:rsidRDefault="006F2AA0" w:rsidP="006F2AA0">
      <w:pPr>
        <w:spacing w:after="0" w:line="240" w:lineRule="auto"/>
        <w:rPr>
          <w:rFonts w:asciiTheme="majorHAnsi" w:eastAsia="Times New Roman" w:hAnsiTheme="majorHAnsi" w:cstheme="majorHAnsi"/>
          <w:sz w:val="24"/>
          <w:szCs w:val="24"/>
        </w:rPr>
      </w:pPr>
      <w:r w:rsidRPr="006F2AA0">
        <w:rPr>
          <w:rFonts w:asciiTheme="majorHAnsi" w:eastAsia="Times New Roman" w:hAnsiTheme="majorHAnsi" w:cstheme="majorHAnsi"/>
          <w:sz w:val="24"/>
          <w:szCs w:val="24"/>
        </w:rPr>
        <w:t>Phone: 704-792-2290</w:t>
      </w:r>
    </w:p>
    <w:p w14:paraId="5A361D2A" w14:textId="3EAE6151" w:rsidR="006F2AA0" w:rsidRPr="006F2AA0" w:rsidRDefault="006F2AA0" w:rsidP="006F2AA0">
      <w:pPr>
        <w:spacing w:after="0" w:line="240" w:lineRule="auto"/>
        <w:rPr>
          <w:rFonts w:asciiTheme="majorHAnsi" w:eastAsia="Times New Roman" w:hAnsiTheme="majorHAnsi" w:cstheme="majorHAnsi"/>
          <w:sz w:val="24"/>
          <w:szCs w:val="24"/>
        </w:rPr>
      </w:pPr>
      <w:r w:rsidRPr="006F2AA0">
        <w:rPr>
          <w:rFonts w:asciiTheme="majorHAnsi" w:eastAsia="Times New Roman" w:hAnsiTheme="majorHAnsi" w:cstheme="majorHAnsi"/>
          <w:sz w:val="24"/>
          <w:szCs w:val="24"/>
        </w:rPr>
        <w:t xml:space="preserve">E-mail: </w:t>
      </w:r>
      <w:hyperlink r:id="rId7" w:history="1">
        <w:r w:rsidRPr="006F2AA0">
          <w:rPr>
            <w:rFonts w:asciiTheme="majorHAnsi" w:eastAsia="Times New Roman" w:hAnsiTheme="majorHAnsi" w:cstheme="majorHAnsi"/>
            <w:color w:val="0000FF"/>
            <w:sz w:val="24"/>
            <w:szCs w:val="24"/>
            <w:u w:val="single"/>
          </w:rPr>
          <w:t>bpayne@crchc.org</w:t>
        </w:r>
      </w:hyperlink>
    </w:p>
    <w:p w14:paraId="6909B570" w14:textId="11E2585C" w:rsidR="006F2AA0" w:rsidRPr="006F2AA0" w:rsidRDefault="006F2AA0" w:rsidP="006F2AA0">
      <w:pPr>
        <w:spacing w:after="0" w:line="240" w:lineRule="auto"/>
        <w:rPr>
          <w:rFonts w:asciiTheme="majorHAnsi" w:eastAsia="Calibri" w:hAnsiTheme="majorHAnsi" w:cstheme="majorHAnsi"/>
          <w:sz w:val="24"/>
          <w:szCs w:val="24"/>
        </w:rPr>
      </w:pPr>
    </w:p>
    <w:p w14:paraId="34827A15" w14:textId="77777777" w:rsidR="006F2AA0" w:rsidRPr="006F2AA0" w:rsidRDefault="006F2AA0" w:rsidP="006F2AA0">
      <w:pPr>
        <w:spacing w:after="0" w:line="240" w:lineRule="auto"/>
        <w:ind w:left="-720" w:right="-720" w:firstLine="720"/>
        <w:rPr>
          <w:rFonts w:asciiTheme="majorHAnsi" w:eastAsia="Times New Roman" w:hAnsiTheme="majorHAnsi" w:cstheme="majorHAnsi"/>
          <w:sz w:val="24"/>
          <w:szCs w:val="24"/>
        </w:rPr>
      </w:pPr>
      <w:r w:rsidRPr="006F2AA0">
        <w:rPr>
          <w:rFonts w:asciiTheme="majorHAnsi" w:eastAsia="Times New Roman" w:hAnsiTheme="majorHAnsi" w:cstheme="majorHAnsi"/>
          <w:sz w:val="24"/>
          <w:szCs w:val="24"/>
        </w:rPr>
        <w:t>Nicole Buckenham</w:t>
      </w:r>
    </w:p>
    <w:p w14:paraId="0C923CCB" w14:textId="43DE439B" w:rsidR="006F2AA0" w:rsidRPr="006F2AA0" w:rsidRDefault="006F2AA0" w:rsidP="006F2AA0">
      <w:pPr>
        <w:spacing w:after="0" w:line="240" w:lineRule="auto"/>
        <w:ind w:left="-720" w:right="-720" w:firstLine="720"/>
        <w:rPr>
          <w:rFonts w:asciiTheme="majorHAnsi" w:eastAsia="Times New Roman" w:hAnsiTheme="majorHAnsi" w:cstheme="majorHAnsi"/>
          <w:sz w:val="24"/>
          <w:szCs w:val="24"/>
        </w:rPr>
      </w:pPr>
      <w:r w:rsidRPr="006F2AA0">
        <w:rPr>
          <w:rFonts w:asciiTheme="majorHAnsi" w:eastAsia="Times New Roman" w:hAnsiTheme="majorHAnsi" w:cstheme="majorHAnsi"/>
          <w:sz w:val="24"/>
          <w:szCs w:val="24"/>
        </w:rPr>
        <w:t xml:space="preserve">Marketing Coordinator </w:t>
      </w:r>
    </w:p>
    <w:p w14:paraId="6132DDF5" w14:textId="52AF9A76" w:rsidR="006F2AA0" w:rsidRPr="006F2AA0" w:rsidRDefault="006F2AA0" w:rsidP="006F2AA0">
      <w:pPr>
        <w:spacing w:after="0" w:line="240" w:lineRule="auto"/>
        <w:ind w:left="-720" w:right="-720" w:firstLine="720"/>
        <w:rPr>
          <w:rFonts w:asciiTheme="majorHAnsi" w:eastAsia="Times New Roman" w:hAnsiTheme="majorHAnsi" w:cstheme="majorHAnsi"/>
          <w:sz w:val="24"/>
          <w:szCs w:val="24"/>
        </w:rPr>
      </w:pPr>
      <w:r w:rsidRPr="006F2AA0">
        <w:rPr>
          <w:rFonts w:asciiTheme="majorHAnsi" w:eastAsia="Times New Roman" w:hAnsiTheme="majorHAnsi" w:cstheme="majorHAnsi"/>
          <w:sz w:val="24"/>
          <w:szCs w:val="24"/>
        </w:rPr>
        <w:t xml:space="preserve">E-mail: </w:t>
      </w:r>
      <w:hyperlink r:id="rId8" w:history="1">
        <w:r w:rsidRPr="006F2AA0">
          <w:rPr>
            <w:rFonts w:asciiTheme="majorHAnsi" w:eastAsia="Times New Roman" w:hAnsiTheme="majorHAnsi" w:cstheme="majorHAnsi"/>
            <w:color w:val="0000FF"/>
            <w:sz w:val="24"/>
            <w:szCs w:val="24"/>
            <w:u w:val="single"/>
          </w:rPr>
          <w:t>nbuckenham@crchc.org</w:t>
        </w:r>
      </w:hyperlink>
      <w:r w:rsidRPr="006F2AA0">
        <w:rPr>
          <w:rFonts w:asciiTheme="majorHAnsi" w:eastAsia="Times New Roman" w:hAnsiTheme="majorHAnsi" w:cstheme="majorHAnsi"/>
          <w:sz w:val="24"/>
          <w:szCs w:val="24"/>
        </w:rPr>
        <w:tab/>
      </w:r>
      <w:r w:rsidRPr="006F2AA0">
        <w:rPr>
          <w:rFonts w:asciiTheme="majorHAnsi" w:eastAsia="Times New Roman" w:hAnsiTheme="majorHAnsi" w:cstheme="majorHAnsi"/>
          <w:sz w:val="24"/>
          <w:szCs w:val="24"/>
        </w:rPr>
        <w:tab/>
      </w:r>
      <w:r w:rsidRPr="006F2AA0">
        <w:rPr>
          <w:rFonts w:asciiTheme="majorHAnsi" w:eastAsia="Times New Roman" w:hAnsiTheme="majorHAnsi" w:cstheme="majorHAnsi"/>
          <w:sz w:val="24"/>
          <w:szCs w:val="24"/>
        </w:rPr>
        <w:tab/>
      </w:r>
      <w:r w:rsidRPr="006F2AA0">
        <w:rPr>
          <w:rFonts w:asciiTheme="majorHAnsi" w:eastAsia="Times New Roman" w:hAnsiTheme="majorHAnsi" w:cstheme="majorHAnsi"/>
          <w:sz w:val="24"/>
          <w:szCs w:val="24"/>
        </w:rPr>
        <w:tab/>
      </w:r>
      <w:r>
        <w:rPr>
          <w:rFonts w:asciiTheme="majorHAnsi" w:eastAsia="Times New Roman" w:hAnsiTheme="majorHAnsi" w:cstheme="majorHAnsi"/>
          <w:sz w:val="24"/>
          <w:szCs w:val="24"/>
        </w:rPr>
        <w:t xml:space="preserve">                         </w:t>
      </w:r>
    </w:p>
    <w:p w14:paraId="7779F244" w14:textId="49F03C79" w:rsidR="006F2AA0" w:rsidRPr="006F2AA0" w:rsidRDefault="006F2AA0" w:rsidP="006F2AA0">
      <w:pPr>
        <w:spacing w:after="0" w:line="240" w:lineRule="auto"/>
        <w:rPr>
          <w:rFonts w:asciiTheme="majorHAnsi" w:eastAsia="Calibri" w:hAnsiTheme="majorHAnsi" w:cstheme="majorHAnsi"/>
          <w:sz w:val="24"/>
          <w:szCs w:val="24"/>
        </w:rPr>
      </w:pPr>
      <w:r w:rsidRPr="006F2AA0">
        <w:rPr>
          <w:rFonts w:asciiTheme="majorHAnsi" w:eastAsia="Calibri" w:hAnsiTheme="majorHAnsi" w:cstheme="majorHAnsi"/>
          <w:sz w:val="24"/>
          <w:szCs w:val="24"/>
        </w:rPr>
        <w:tab/>
      </w:r>
      <w:r w:rsidRPr="006F2AA0">
        <w:rPr>
          <w:rFonts w:asciiTheme="majorHAnsi" w:eastAsia="Calibri" w:hAnsiTheme="majorHAnsi" w:cstheme="majorHAnsi"/>
          <w:sz w:val="24"/>
          <w:szCs w:val="24"/>
        </w:rPr>
        <w:tab/>
      </w:r>
      <w:r w:rsidRPr="006F2AA0">
        <w:rPr>
          <w:rFonts w:asciiTheme="majorHAnsi" w:eastAsia="Calibri" w:hAnsiTheme="majorHAnsi" w:cstheme="majorHAnsi"/>
          <w:sz w:val="24"/>
          <w:szCs w:val="24"/>
        </w:rPr>
        <w:tab/>
      </w:r>
      <w:r w:rsidRPr="006F2AA0">
        <w:rPr>
          <w:rFonts w:asciiTheme="majorHAnsi" w:eastAsia="Calibri" w:hAnsiTheme="majorHAnsi" w:cstheme="majorHAnsi"/>
          <w:sz w:val="24"/>
          <w:szCs w:val="24"/>
        </w:rPr>
        <w:tab/>
      </w:r>
      <w:r w:rsidRPr="006F2AA0">
        <w:rPr>
          <w:rFonts w:asciiTheme="majorHAnsi" w:eastAsia="Calibri" w:hAnsiTheme="majorHAnsi" w:cstheme="majorHAnsi"/>
          <w:sz w:val="24"/>
          <w:szCs w:val="24"/>
        </w:rPr>
        <w:tab/>
      </w:r>
      <w:r w:rsidRPr="006F2AA0">
        <w:rPr>
          <w:rFonts w:asciiTheme="majorHAnsi" w:eastAsia="Calibri" w:hAnsiTheme="majorHAnsi" w:cstheme="majorHAnsi"/>
          <w:sz w:val="24"/>
          <w:szCs w:val="24"/>
        </w:rPr>
        <w:tab/>
      </w:r>
      <w:r w:rsidRPr="006F2AA0">
        <w:rPr>
          <w:rFonts w:asciiTheme="majorHAnsi" w:eastAsia="Calibri" w:hAnsiTheme="majorHAnsi" w:cstheme="majorHAnsi"/>
          <w:sz w:val="24"/>
          <w:szCs w:val="24"/>
        </w:rPr>
        <w:tab/>
      </w:r>
      <w:r w:rsidRPr="006F2AA0">
        <w:rPr>
          <w:rFonts w:asciiTheme="majorHAnsi" w:eastAsia="Calibri" w:hAnsiTheme="majorHAnsi" w:cstheme="majorHAnsi"/>
          <w:sz w:val="24"/>
          <w:szCs w:val="24"/>
        </w:rPr>
        <w:tab/>
      </w:r>
      <w:r w:rsidRPr="006F2AA0">
        <w:rPr>
          <w:rFonts w:asciiTheme="majorHAnsi" w:eastAsia="Calibri" w:hAnsiTheme="majorHAnsi" w:cstheme="majorHAnsi"/>
          <w:sz w:val="24"/>
          <w:szCs w:val="24"/>
        </w:rPr>
        <w:tab/>
      </w:r>
      <w:r w:rsidRPr="006F2AA0">
        <w:rPr>
          <w:rFonts w:asciiTheme="majorHAnsi" w:eastAsia="Calibri" w:hAnsiTheme="majorHAnsi" w:cstheme="majorHAnsi"/>
          <w:sz w:val="24"/>
          <w:szCs w:val="24"/>
        </w:rPr>
        <w:tab/>
      </w:r>
      <w:r w:rsidRPr="006F2AA0">
        <w:rPr>
          <w:rFonts w:asciiTheme="majorHAnsi" w:eastAsia="Calibri" w:hAnsiTheme="majorHAnsi" w:cstheme="majorHAnsi"/>
          <w:sz w:val="18"/>
          <w:szCs w:val="18"/>
        </w:rPr>
        <w:t xml:space="preserve">           </w:t>
      </w:r>
      <w:r>
        <w:rPr>
          <w:rFonts w:asciiTheme="majorHAnsi" w:eastAsia="Calibri" w:hAnsiTheme="majorHAnsi" w:cstheme="majorHAnsi"/>
          <w:sz w:val="18"/>
          <w:szCs w:val="18"/>
        </w:rPr>
        <w:t>Brianna Knox, LCSW</w:t>
      </w:r>
    </w:p>
    <w:p w14:paraId="1C501AFC" w14:textId="77777777" w:rsidR="006F2AA0" w:rsidRPr="006F2AA0" w:rsidRDefault="006F2AA0" w:rsidP="006F2AA0">
      <w:pPr>
        <w:spacing w:after="0" w:line="240" w:lineRule="auto"/>
        <w:rPr>
          <w:rFonts w:asciiTheme="majorHAnsi" w:eastAsia="Calibri" w:hAnsiTheme="majorHAnsi" w:cstheme="majorHAnsi"/>
          <w:sz w:val="24"/>
          <w:szCs w:val="24"/>
        </w:rPr>
      </w:pPr>
    </w:p>
    <w:p w14:paraId="4827E7D3" w14:textId="310FCDA8" w:rsidR="006F2AA0" w:rsidRPr="006F2AA0" w:rsidRDefault="006F2AA0" w:rsidP="006F2AA0">
      <w:pPr>
        <w:spacing w:after="0" w:line="240" w:lineRule="auto"/>
        <w:jc w:val="center"/>
        <w:rPr>
          <w:rFonts w:asciiTheme="majorHAnsi" w:eastAsia="Calibri" w:hAnsiTheme="majorHAnsi" w:cstheme="majorHAnsi"/>
          <w:b/>
          <w:bCs/>
          <w:sz w:val="24"/>
          <w:szCs w:val="24"/>
        </w:rPr>
      </w:pPr>
      <w:r w:rsidRPr="006F2AA0">
        <w:rPr>
          <w:rFonts w:asciiTheme="majorHAnsi" w:eastAsia="Calibri" w:hAnsiTheme="majorHAnsi" w:cstheme="majorHAnsi"/>
          <w:b/>
          <w:bCs/>
          <w:sz w:val="24"/>
          <w:szCs w:val="24"/>
        </w:rPr>
        <w:t xml:space="preserve">CRCHC WELCOMES </w:t>
      </w:r>
      <w:r>
        <w:rPr>
          <w:rFonts w:asciiTheme="majorHAnsi" w:eastAsia="Calibri" w:hAnsiTheme="majorHAnsi" w:cstheme="majorHAnsi"/>
          <w:b/>
          <w:bCs/>
          <w:sz w:val="24"/>
          <w:szCs w:val="24"/>
        </w:rPr>
        <w:t xml:space="preserve">BRIANNA KNOX, LCSW </w:t>
      </w:r>
    </w:p>
    <w:p w14:paraId="3DF55EEC" w14:textId="77777777" w:rsidR="006F2AA0" w:rsidRPr="006F2AA0" w:rsidRDefault="006F2AA0" w:rsidP="006F2AA0">
      <w:pPr>
        <w:spacing w:after="0" w:line="240" w:lineRule="auto"/>
        <w:rPr>
          <w:rFonts w:asciiTheme="majorHAnsi" w:eastAsia="Calibri" w:hAnsiTheme="majorHAnsi" w:cstheme="majorHAnsi"/>
          <w:b/>
          <w:bCs/>
          <w:sz w:val="24"/>
          <w:szCs w:val="24"/>
        </w:rPr>
      </w:pPr>
    </w:p>
    <w:p w14:paraId="5E245620" w14:textId="057096C9" w:rsidR="006F2AA0" w:rsidRDefault="006F2AA0" w:rsidP="00B91E9B">
      <w:pPr>
        <w:spacing w:after="0" w:line="240" w:lineRule="auto"/>
        <w:ind w:left="-720" w:right="-720"/>
        <w:rPr>
          <w:rFonts w:asciiTheme="majorHAnsi" w:eastAsia="Times New Roman" w:hAnsiTheme="majorHAnsi" w:cstheme="majorHAnsi"/>
          <w:i/>
          <w:iCs/>
          <w:sz w:val="24"/>
          <w:szCs w:val="24"/>
        </w:rPr>
      </w:pPr>
      <w:r w:rsidRPr="006F2AA0">
        <w:rPr>
          <w:rFonts w:asciiTheme="majorHAnsi" w:eastAsia="Times New Roman" w:hAnsiTheme="majorHAnsi" w:cstheme="majorHAnsi"/>
          <w:b/>
          <w:i/>
          <w:iCs/>
          <w:sz w:val="24"/>
          <w:szCs w:val="24"/>
        </w:rPr>
        <w:t xml:space="preserve">Concord, NC </w:t>
      </w:r>
      <w:r w:rsidRPr="006F2AA0">
        <w:rPr>
          <w:rFonts w:asciiTheme="majorHAnsi" w:eastAsia="Times New Roman" w:hAnsiTheme="majorHAnsi" w:cstheme="majorHAnsi"/>
          <w:i/>
          <w:iCs/>
          <w:sz w:val="24"/>
          <w:szCs w:val="24"/>
        </w:rPr>
        <w:t xml:space="preserve">– Cabarrus Rowan Community Health Centers, Inc. (CRCHC), is pleased to announce that </w:t>
      </w:r>
      <w:r>
        <w:rPr>
          <w:rFonts w:asciiTheme="majorHAnsi" w:eastAsia="Times New Roman" w:hAnsiTheme="majorHAnsi" w:cstheme="majorHAnsi"/>
          <w:i/>
          <w:iCs/>
          <w:sz w:val="24"/>
          <w:szCs w:val="24"/>
        </w:rPr>
        <w:t>Brianna Knox, LCSW</w:t>
      </w:r>
      <w:r w:rsidRPr="006F2AA0">
        <w:rPr>
          <w:rFonts w:asciiTheme="majorHAnsi" w:eastAsia="Times New Roman" w:hAnsiTheme="majorHAnsi" w:cstheme="majorHAnsi"/>
          <w:i/>
          <w:iCs/>
          <w:sz w:val="24"/>
          <w:szCs w:val="24"/>
        </w:rPr>
        <w:t xml:space="preserve"> has joined the Federally Qualified Community Health Center and will be seeing patients at </w:t>
      </w:r>
      <w:r w:rsidR="00DF4539">
        <w:rPr>
          <w:rFonts w:asciiTheme="majorHAnsi" w:eastAsia="Times New Roman" w:hAnsiTheme="majorHAnsi" w:cstheme="majorHAnsi"/>
          <w:i/>
          <w:iCs/>
          <w:sz w:val="24"/>
          <w:szCs w:val="24"/>
        </w:rPr>
        <w:t xml:space="preserve">Northern Rowan Family Medicine, located at 300 N. Salisbury St., Spencer, NC 28159. </w:t>
      </w:r>
    </w:p>
    <w:p w14:paraId="4B55458E" w14:textId="215A3CB1" w:rsidR="00B91E9B" w:rsidRDefault="00B91E9B" w:rsidP="00B91E9B">
      <w:pPr>
        <w:spacing w:after="0" w:line="240" w:lineRule="auto"/>
        <w:ind w:left="-720" w:right="-720"/>
        <w:rPr>
          <w:rFonts w:asciiTheme="majorHAnsi" w:eastAsia="Times New Roman" w:hAnsiTheme="majorHAnsi" w:cstheme="majorHAnsi"/>
          <w:i/>
          <w:iCs/>
          <w:sz w:val="24"/>
          <w:szCs w:val="24"/>
        </w:rPr>
      </w:pPr>
    </w:p>
    <w:p w14:paraId="1DD71F8E" w14:textId="20039BF3" w:rsidR="00B91E9B" w:rsidRDefault="00B57244" w:rsidP="00B91E9B">
      <w:pPr>
        <w:spacing w:after="0" w:line="240" w:lineRule="auto"/>
        <w:ind w:left="-720" w:right="-720"/>
        <w:rPr>
          <w:rFonts w:asciiTheme="majorHAnsi" w:eastAsia="Times New Roman" w:hAnsiTheme="majorHAnsi" w:cstheme="majorHAnsi"/>
          <w:sz w:val="24"/>
          <w:szCs w:val="24"/>
        </w:rPr>
      </w:pPr>
      <w:r>
        <w:rPr>
          <w:rFonts w:asciiTheme="majorHAnsi" w:eastAsia="Times New Roman" w:hAnsiTheme="majorHAnsi" w:cstheme="majorHAnsi"/>
          <w:sz w:val="24"/>
          <w:szCs w:val="24"/>
        </w:rPr>
        <w:t>Brianna Knox graduated from East Carolina University with a Master of Social Work (MSW) in 2018. Knox began her career as a Team Lead for an Intensive In-Home Team working with children ages 5-18, as well as their families and caretakers. Brianna also brings experience providing crisis intervention and lead intensive outpatient groups for patients recovering from drug and alcohol addictions.</w:t>
      </w:r>
    </w:p>
    <w:p w14:paraId="45827093" w14:textId="38259331" w:rsidR="00B57244" w:rsidRDefault="00B57244" w:rsidP="00B91E9B">
      <w:pPr>
        <w:spacing w:after="0" w:line="240" w:lineRule="auto"/>
        <w:ind w:left="-720" w:right="-720"/>
        <w:rPr>
          <w:rFonts w:asciiTheme="majorHAnsi" w:eastAsia="Times New Roman" w:hAnsiTheme="majorHAnsi" w:cstheme="majorHAnsi"/>
          <w:sz w:val="24"/>
          <w:szCs w:val="24"/>
        </w:rPr>
      </w:pPr>
    </w:p>
    <w:p w14:paraId="148C85D6" w14:textId="4E4EA04C" w:rsidR="00B57244" w:rsidRPr="00B91E9B" w:rsidRDefault="00B57244" w:rsidP="00B91E9B">
      <w:pPr>
        <w:spacing w:after="0" w:line="240" w:lineRule="auto"/>
        <w:ind w:left="-720" w:right="-720"/>
        <w:rPr>
          <w:rFonts w:asciiTheme="majorHAnsi" w:eastAsia="Times New Roman" w:hAnsiTheme="majorHAnsi" w:cstheme="majorHAnsi"/>
          <w:sz w:val="24"/>
          <w:szCs w:val="24"/>
        </w:rPr>
      </w:pPr>
      <w:r>
        <w:rPr>
          <w:rFonts w:asciiTheme="majorHAnsi" w:eastAsia="Times New Roman" w:hAnsiTheme="majorHAnsi" w:cstheme="majorHAnsi"/>
          <w:sz w:val="24"/>
          <w:szCs w:val="24"/>
        </w:rPr>
        <w:t>“I enjoy my career because I’ve always been curious about human motivation and responses to our past experiences,” says Brianna Knox, LCSW at CRCHC. “I have a passion for helping others recognize their strength</w:t>
      </w:r>
      <w:r w:rsidR="00CA7131">
        <w:rPr>
          <w:rFonts w:asciiTheme="majorHAnsi" w:eastAsia="Times New Roman" w:hAnsiTheme="majorHAnsi" w:cstheme="majorHAnsi"/>
          <w:sz w:val="24"/>
          <w:szCs w:val="24"/>
        </w:rPr>
        <w:t xml:space="preserve"> and their </w:t>
      </w:r>
      <w:r w:rsidR="007D2675">
        <w:rPr>
          <w:rFonts w:asciiTheme="majorHAnsi" w:eastAsia="Times New Roman" w:hAnsiTheme="majorHAnsi" w:cstheme="majorHAnsi"/>
          <w:sz w:val="24"/>
          <w:szCs w:val="24"/>
        </w:rPr>
        <w:t>worth and</w:t>
      </w:r>
      <w:r>
        <w:rPr>
          <w:rFonts w:asciiTheme="majorHAnsi" w:eastAsia="Times New Roman" w:hAnsiTheme="majorHAnsi" w:cstheme="majorHAnsi"/>
          <w:sz w:val="24"/>
          <w:szCs w:val="24"/>
        </w:rPr>
        <w:t xml:space="preserve"> showing them how to utilize those qualities for their own healing.”</w:t>
      </w:r>
    </w:p>
    <w:p w14:paraId="5614F4A1" w14:textId="77777777" w:rsidR="00B91E9B" w:rsidRPr="006F2AA0" w:rsidRDefault="00B91E9B" w:rsidP="006F2AA0">
      <w:pPr>
        <w:spacing w:after="0" w:line="240" w:lineRule="auto"/>
        <w:ind w:right="-720"/>
        <w:jc w:val="both"/>
        <w:rPr>
          <w:rFonts w:ascii="Calibri Light" w:eastAsia="Times New Roman" w:hAnsi="Calibri Light" w:cs="Calibri Light"/>
          <w:sz w:val="24"/>
          <w:szCs w:val="24"/>
        </w:rPr>
      </w:pPr>
    </w:p>
    <w:p w14:paraId="3309046F" w14:textId="77777777" w:rsidR="006F2AA0" w:rsidRPr="006F2AA0" w:rsidRDefault="006F2AA0" w:rsidP="006F2AA0">
      <w:pPr>
        <w:spacing w:after="0" w:line="240" w:lineRule="auto"/>
        <w:ind w:left="-720" w:right="-720"/>
        <w:jc w:val="both"/>
        <w:rPr>
          <w:rFonts w:ascii="Calibri Light" w:eastAsia="Times New Roman" w:hAnsi="Calibri Light" w:cs="Calibri Light"/>
          <w:sz w:val="24"/>
          <w:szCs w:val="24"/>
        </w:rPr>
      </w:pPr>
      <w:r w:rsidRPr="006F2AA0">
        <w:rPr>
          <w:rFonts w:ascii="Calibri Light" w:eastAsia="Times New Roman" w:hAnsi="Calibri Light" w:cs="Calibri Light"/>
          <w:sz w:val="24"/>
          <w:szCs w:val="24"/>
        </w:rPr>
        <w:t>Cabarrus Rowan Community Health Centers, Inc. (CRCHC) is a community-based nonprofit organization founded in 2003 and dedicated to positively impacting the health of the community. CRCHC serves more than 12,000 patients annually by providing quality medical, dental, and behavioral health services, without regard for a patient's ability to pay, and serves as a community resource for eliminating health disparities.</w:t>
      </w:r>
    </w:p>
    <w:p w14:paraId="7BFBE4FF" w14:textId="77777777" w:rsidR="006F2AA0" w:rsidRPr="006F2AA0" w:rsidRDefault="006F2AA0" w:rsidP="006F2AA0">
      <w:pPr>
        <w:spacing w:after="0" w:line="240" w:lineRule="auto"/>
        <w:ind w:left="-720" w:right="-720"/>
        <w:jc w:val="both"/>
        <w:rPr>
          <w:rFonts w:ascii="Calibri Light" w:eastAsia="Times New Roman" w:hAnsi="Calibri Light" w:cs="Calibri Light"/>
          <w:sz w:val="24"/>
          <w:szCs w:val="24"/>
        </w:rPr>
      </w:pPr>
    </w:p>
    <w:p w14:paraId="235C4887" w14:textId="7C8D983E" w:rsidR="00380AF6" w:rsidRDefault="00380AF6"/>
    <w:sectPr w:rsidR="00380AF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CF956" w14:textId="77777777" w:rsidR="00C267FF" w:rsidRDefault="00C267FF">
      <w:pPr>
        <w:spacing w:after="0" w:line="240" w:lineRule="auto"/>
      </w:pPr>
      <w:r>
        <w:separator/>
      </w:r>
    </w:p>
  </w:endnote>
  <w:endnote w:type="continuationSeparator" w:id="0">
    <w:p w14:paraId="4BFB62E7" w14:textId="77777777" w:rsidR="00C267FF" w:rsidRDefault="00C2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8E88" w14:textId="77777777" w:rsidR="00BA488A" w:rsidRPr="00BA488A" w:rsidRDefault="00B91E9B">
    <w:pPr>
      <w:pStyle w:val="Footer"/>
      <w:rPr>
        <w:rFonts w:asciiTheme="majorHAnsi" w:hAnsiTheme="majorHAnsi" w:cstheme="majorHAnsi"/>
      </w:rPr>
    </w:pPr>
    <w:r w:rsidRPr="00BA488A">
      <w:rPr>
        <w:rFonts w:asciiTheme="majorHAnsi" w:hAnsiTheme="majorHAnsi" w:cstheme="majorHAnsi"/>
      </w:rPr>
      <w:ptab w:relativeTo="margin" w:alignment="center" w:leader="none"/>
    </w:r>
    <w:hyperlink r:id="rId1" w:history="1">
      <w:r w:rsidRPr="00D32025">
        <w:rPr>
          <w:rStyle w:val="Hyperlink"/>
          <w:rFonts w:asciiTheme="majorHAnsi" w:hAnsiTheme="majorHAnsi" w:cstheme="majorHAnsi"/>
        </w:rPr>
        <w:t>www.crchc.org</w:t>
      </w:r>
    </w:hyperlink>
    <w:r>
      <w:rPr>
        <w:rFonts w:asciiTheme="majorHAnsi" w:hAnsiTheme="majorHAnsi" w:cstheme="majorHAnsi"/>
      </w:rPr>
      <w:t xml:space="preserve"> </w:t>
    </w:r>
    <w:r w:rsidRPr="00BA488A">
      <w:rPr>
        <w:rFonts w:asciiTheme="majorHAnsi" w:hAnsiTheme="majorHAnsi" w:cstheme="maj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A1C85" w14:textId="77777777" w:rsidR="00C267FF" w:rsidRDefault="00C267FF">
      <w:pPr>
        <w:spacing w:after="0" w:line="240" w:lineRule="auto"/>
      </w:pPr>
      <w:r>
        <w:separator/>
      </w:r>
    </w:p>
  </w:footnote>
  <w:footnote w:type="continuationSeparator" w:id="0">
    <w:p w14:paraId="060182CE" w14:textId="77777777" w:rsidR="00C267FF" w:rsidRDefault="00C26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FEE15" w14:textId="77777777" w:rsidR="00062805" w:rsidRDefault="00B91E9B">
    <w:pPr>
      <w:pStyle w:val="Header"/>
    </w:pPr>
    <w:r>
      <w:ptab w:relativeTo="margin" w:alignment="center" w:leader="none"/>
    </w:r>
    <w:r>
      <w:rPr>
        <w:noProof/>
      </w:rPr>
      <w:drawing>
        <wp:inline distT="0" distB="0" distL="0" distR="0" wp14:anchorId="4B35827F" wp14:editId="5EDC214B">
          <wp:extent cx="889607" cy="758825"/>
          <wp:effectExtent l="0" t="0" r="635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6679" cy="773387"/>
                  </a:xfrm>
                  <a:prstGeom prst="rect">
                    <a:avLst/>
                  </a:prstGeom>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A0"/>
    <w:rsid w:val="00093C1B"/>
    <w:rsid w:val="00380AF6"/>
    <w:rsid w:val="004648D0"/>
    <w:rsid w:val="00495446"/>
    <w:rsid w:val="006F2AA0"/>
    <w:rsid w:val="007D2675"/>
    <w:rsid w:val="00B57244"/>
    <w:rsid w:val="00B91E9B"/>
    <w:rsid w:val="00C267FF"/>
    <w:rsid w:val="00CA7131"/>
    <w:rsid w:val="00DF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22A0"/>
  <w15:chartTrackingRefBased/>
  <w15:docId w15:val="{3AD0A807-FB40-49A7-81A5-8ECF5C79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2A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2AA0"/>
  </w:style>
  <w:style w:type="paragraph" w:styleId="Footer">
    <w:name w:val="footer"/>
    <w:basedOn w:val="Normal"/>
    <w:link w:val="FooterChar"/>
    <w:uiPriority w:val="99"/>
    <w:semiHidden/>
    <w:unhideWhenUsed/>
    <w:rsid w:val="006F2A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2AA0"/>
  </w:style>
  <w:style w:type="character" w:styleId="Hyperlink">
    <w:name w:val="Hyperlink"/>
    <w:rsid w:val="006F2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uckenham@crchc.org" TargetMode="External"/><Relationship Id="rId3" Type="http://schemas.openxmlformats.org/officeDocument/2006/relationships/webSettings" Target="webSettings.xml"/><Relationship Id="rId7" Type="http://schemas.openxmlformats.org/officeDocument/2006/relationships/hyperlink" Target="mailto:bpayne@crch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rch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Buckenham</dc:creator>
  <cp:keywords/>
  <dc:description/>
  <cp:lastModifiedBy>Nicole Buckenham</cp:lastModifiedBy>
  <cp:revision>9</cp:revision>
  <dcterms:created xsi:type="dcterms:W3CDTF">2021-07-07T12:58:00Z</dcterms:created>
  <dcterms:modified xsi:type="dcterms:W3CDTF">2021-07-09T14:18:00Z</dcterms:modified>
</cp:coreProperties>
</file>